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D5" w:rsidRDefault="006F07D5" w:rsidP="006F07D5">
      <w:pPr>
        <w:pStyle w:val="heading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jc w:val="center"/>
        <w:rPr>
          <w:b/>
          <w:color w:val="C0504D" w:themeColor="accent2"/>
        </w:rPr>
      </w:pPr>
      <w:hyperlink r:id="rId6" w:history="1">
        <w:r>
          <w:rPr>
            <w:rStyle w:val="a3"/>
            <w:b/>
            <w:color w:val="C0504D" w:themeColor="accent2"/>
            <w:u w:val="none"/>
          </w:rPr>
          <w:t>ПАМЯТКА «ЕСЛИ У ВАС ВЫМОГАЮТ ВЗЯТКУ»</w:t>
        </w:r>
      </w:hyperlink>
    </w:p>
    <w:p w:rsidR="006F07D5" w:rsidRDefault="006F07D5" w:rsidP="006F07D5">
      <w:pPr>
        <w:pStyle w:val="textbody"/>
        <w:spacing w:before="195" w:beforeAutospacing="0" w:after="195" w:afterAutospacing="0"/>
        <w:rPr>
          <w:color w:val="007A00"/>
        </w:rPr>
      </w:pPr>
      <w:r>
        <w:rPr>
          <w:color w:val="007A00"/>
        </w:rPr>
        <w:t> </w:t>
      </w:r>
      <w:r>
        <w:rPr>
          <w:rStyle w:val="a4"/>
          <w:color w:val="007A00"/>
        </w:rPr>
        <w:t>ЭТА ПАМЯТКА ПРЕДНАЗНАЧЕНА ДЛЯ ВСЕХ, КТО:</w:t>
      </w:r>
    </w:p>
    <w:p w:rsidR="006F07D5" w:rsidRDefault="006F07D5" w:rsidP="006F07D5">
      <w:pPr>
        <w:pStyle w:val="textbody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считает взятку постыдным, позорным и гнусным преступлением; </w:t>
      </w:r>
    </w:p>
    <w:p w:rsidR="006F07D5" w:rsidRDefault="006F07D5" w:rsidP="006F07D5">
      <w:pPr>
        <w:pStyle w:val="textbody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не хочет стать пособником жуликов и проходимцев; </w:t>
      </w:r>
    </w:p>
    <w:p w:rsidR="006F07D5" w:rsidRDefault="006F07D5" w:rsidP="006F07D5">
      <w:pPr>
        <w:pStyle w:val="textbody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готов поступиться своими сиюминутными интересами ради того, чтобы не плодилось черное племя взяточников; </w:t>
      </w:r>
    </w:p>
    <w:p w:rsidR="006F07D5" w:rsidRDefault="006F07D5" w:rsidP="006F07D5">
      <w:pPr>
        <w:pStyle w:val="textbody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хочет видеть свою страну свободной от засилья воров и коррупционеров</w:t>
      </w:r>
    </w:p>
    <w:p w:rsidR="006F07D5" w:rsidRDefault="006F07D5" w:rsidP="006F07D5">
      <w:pPr>
        <w:pStyle w:val="textbody"/>
        <w:spacing w:before="195" w:beforeAutospacing="0" w:after="195" w:afterAutospacing="0"/>
        <w:jc w:val="both"/>
      </w:pPr>
      <w:r>
        <w:rPr>
          <w:color w:val="C0504D" w:themeColor="accent2"/>
          <w:sz w:val="44"/>
          <w:szCs w:val="44"/>
          <w:bdr w:val="triple" w:sz="4" w:space="0" w:color="auto" w:frame="1"/>
        </w:rPr>
        <w:t>Коррупция</w:t>
      </w:r>
      <w:r>
        <w:rPr>
          <w:color w:val="C0504D" w:themeColor="accent2"/>
          <w:sz w:val="44"/>
          <w:szCs w:val="44"/>
        </w:rPr>
        <w:t xml:space="preserve"> </w:t>
      </w:r>
      <w:r>
        <w:t>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таких деяний от имени или в интересах юридического лица (Федеральный Закон «О противодействии коррупции» от 25.12.2008 №273-Ф3).</w:t>
      </w:r>
    </w:p>
    <w:p w:rsidR="006F07D5" w:rsidRDefault="006F07D5" w:rsidP="006F07D5">
      <w:pPr>
        <w:pStyle w:val="textbody"/>
        <w:spacing w:before="195" w:beforeAutospacing="0" w:after="195" w:afterAutospacing="0"/>
      </w:pPr>
      <w:r>
        <w:t>Наиболее опасными проявлениями коррупции продолжают оставаться взятка и коммерческий подкуп.</w:t>
      </w:r>
    </w:p>
    <w:p w:rsidR="006F07D5" w:rsidRDefault="006F07D5" w:rsidP="006F07D5">
      <w:pPr>
        <w:pStyle w:val="textbody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195" w:beforeAutospacing="0" w:after="195" w:afterAutospacing="0"/>
        <w:jc w:val="center"/>
        <w:rPr>
          <w:color w:val="C0504D" w:themeColor="accent2"/>
        </w:rPr>
      </w:pPr>
      <w:r>
        <w:rPr>
          <w:rStyle w:val="a4"/>
          <w:color w:val="C0504D" w:themeColor="accent2"/>
        </w:rPr>
        <w:t>ЧТО ТАКОЕ ВЗЯТКА?</w:t>
      </w:r>
    </w:p>
    <w:p w:rsidR="006F07D5" w:rsidRDefault="006F07D5" w:rsidP="006F07D5">
      <w:pPr>
        <w:pStyle w:val="textbody"/>
        <w:spacing w:before="0" w:beforeAutospacing="0" w:after="0" w:afterAutospacing="0"/>
      </w:pPr>
      <w:r>
        <w:t>Уголовный кодекс Российской Федерации предусматривает два вида преступлений, связанных со взяткой: </w:t>
      </w:r>
    </w:p>
    <w:p w:rsidR="006F07D5" w:rsidRDefault="006F07D5" w:rsidP="006F07D5">
      <w:pPr>
        <w:pStyle w:val="textbody"/>
        <w:numPr>
          <w:ilvl w:val="0"/>
          <w:numId w:val="2"/>
        </w:numPr>
        <w:spacing w:before="0" w:beforeAutospacing="0" w:after="0" w:afterAutospacing="0"/>
        <w:ind w:left="714" w:hanging="357"/>
      </w:pPr>
      <w:r>
        <w:t>получение взятки (статья 290); </w:t>
      </w:r>
    </w:p>
    <w:p w:rsidR="006F07D5" w:rsidRDefault="006F07D5" w:rsidP="006F07D5">
      <w:pPr>
        <w:pStyle w:val="textbody"/>
        <w:numPr>
          <w:ilvl w:val="0"/>
          <w:numId w:val="2"/>
        </w:numPr>
        <w:spacing w:before="0" w:beforeAutospacing="0" w:after="0" w:afterAutospacing="0"/>
        <w:ind w:left="714" w:hanging="357"/>
      </w:pPr>
      <w:r>
        <w:t>дача взятки (статья 291).</w:t>
      </w:r>
    </w:p>
    <w:p w:rsidR="006F07D5" w:rsidRDefault="006F07D5" w:rsidP="006F07D5">
      <w:pPr>
        <w:pStyle w:val="textbody"/>
        <w:spacing w:before="0" w:beforeAutospacing="0" w:after="0" w:afterAutospacing="0"/>
      </w:pPr>
      <w: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6F07D5" w:rsidRDefault="006F07D5" w:rsidP="006F07D5">
      <w:pPr>
        <w:pStyle w:val="textbody"/>
        <w:spacing w:before="195" w:beforeAutospacing="0" w:after="195" w:afterAutospacing="0"/>
      </w:pPr>
      <w: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6F07D5" w:rsidRDefault="006F07D5" w:rsidP="006F07D5">
      <w:pPr>
        <w:pStyle w:val="textbody"/>
        <w:spacing w:before="195" w:beforeAutospacing="0" w:after="195" w:afterAutospacing="0"/>
      </w:pPr>
      <w:r>
        <w:t>Дача взятки - преступление,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дающего, в том числе за общее покровительство или попустительство по службе.</w:t>
      </w:r>
    </w:p>
    <w:p w:rsidR="006F07D5" w:rsidRDefault="006F07D5" w:rsidP="006F07D5">
      <w:pPr>
        <w:pStyle w:val="textbody"/>
        <w:spacing w:before="195" w:beforeAutospacing="0" w:after="195" w:afterAutospacing="0"/>
        <w:rPr>
          <w:color w:val="007A00"/>
        </w:rPr>
      </w:pPr>
      <w:r>
        <w:rPr>
          <w:color w:val="007A00"/>
        </w:rPr>
        <w:t> </w:t>
      </w:r>
      <w:r>
        <w:rPr>
          <w:rStyle w:val="a4"/>
          <w:color w:val="007A00"/>
        </w:rPr>
        <w:t>ВЗЯТКОЙ МОГУТ БЫТЬ:</w:t>
      </w:r>
    </w:p>
    <w:p w:rsidR="006F07D5" w:rsidRDefault="006F07D5" w:rsidP="006F07D5">
      <w:pPr>
        <w:pStyle w:val="textbody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 </w:t>
      </w:r>
    </w:p>
    <w:p w:rsidR="006F07D5" w:rsidRDefault="006F07D5" w:rsidP="006F07D5">
      <w:pPr>
        <w:pStyle w:val="textbody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услуги и выгоды - лечение, ремонтные и строительные работы, санаторные и туристические путевки, поезд-ки за границу, оплата развлечений и других расходов безвозмездно или по заниженной стоимости; </w:t>
      </w:r>
    </w:p>
    <w:p w:rsidR="006F07D5" w:rsidRDefault="006F07D5" w:rsidP="006F07D5">
      <w:pPr>
        <w:pStyle w:val="textbody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>
        <w:lastRenderedPageBreak/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трудо-вых договоров с выплатой зарплаты взяточнику, его родственникам или друзьям, получение льготного кредита, завы-шение гонораров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т.д.</w:t>
      </w:r>
    </w:p>
    <w:p w:rsidR="006F07D5" w:rsidRDefault="006F07D5" w:rsidP="006F07D5">
      <w:pPr>
        <w:pStyle w:val="textbody"/>
        <w:spacing w:before="0" w:beforeAutospacing="0" w:after="0" w:afterAutospacing="0"/>
        <w:ind w:left="714"/>
        <w:jc w:val="both"/>
        <w:rPr>
          <w:color w:val="007A00"/>
        </w:rPr>
      </w:pPr>
    </w:p>
    <w:p w:rsidR="006F07D5" w:rsidRDefault="006F07D5" w:rsidP="006F07D5">
      <w:pPr>
        <w:pStyle w:val="heading2"/>
        <w:spacing w:before="0" w:beforeAutospacing="0" w:after="0" w:afterAutospacing="0"/>
        <w:ind w:left="720"/>
        <w:rPr>
          <w:b/>
          <w:color w:val="C0504D" w:themeColor="accent2"/>
        </w:rPr>
      </w:pPr>
      <w:r>
        <w:rPr>
          <w:b/>
          <w:color w:val="C0504D" w:themeColor="accent2"/>
        </w:rPr>
        <w:t>ВАШИ ДЕЙСТВИЯ В СЛУЧАЕ ВЫМОГАТЕЛЬСТВА ИЛИ ПРОВОКАЦИИ ВЗЯТКИ (ПОДКУПА)</w:t>
      </w:r>
      <w:r>
        <w:rPr>
          <w:b/>
          <w:color w:val="C0504D" w:themeColor="accent2"/>
        </w:rPr>
        <w:br/>
      </w:r>
    </w:p>
    <w:p w:rsidR="006F07D5" w:rsidRDefault="006F07D5" w:rsidP="006F07D5">
      <w:pPr>
        <w:pStyle w:val="heading2"/>
        <w:numPr>
          <w:ilvl w:val="0"/>
          <w:numId w:val="4"/>
        </w:numPr>
        <w:spacing w:before="0" w:beforeAutospacing="0" w:after="0" w:afterAutospacing="0"/>
        <w:jc w:val="both"/>
      </w:pPr>
      <w: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 </w:t>
      </w:r>
    </w:p>
    <w:p w:rsidR="006F07D5" w:rsidRDefault="006F07D5" w:rsidP="006F07D5">
      <w:pPr>
        <w:pStyle w:val="heading2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 </w:t>
      </w:r>
    </w:p>
    <w:p w:rsidR="006F07D5" w:rsidRDefault="006F07D5" w:rsidP="006F07D5">
      <w:pPr>
        <w:pStyle w:val="heading2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 </w:t>
      </w:r>
      <w:r>
        <w:br/>
        <w:t>поинтересоваться у собеседника о гарантиях решения вопроса в случае дачи взятки или совершения подкупа; </w:t>
      </w:r>
    </w:p>
    <w:p w:rsidR="006F07D5" w:rsidRDefault="006F07D5" w:rsidP="006F07D5">
      <w:pPr>
        <w:pStyle w:val="heading2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</w:t>
      </w:r>
    </w:p>
    <w:p w:rsidR="006F07D5" w:rsidRDefault="006F07D5" w:rsidP="006F07D5"/>
    <w:p w:rsidR="006604A3" w:rsidRDefault="006604A3">
      <w:bookmarkStart w:id="0" w:name="_GoBack"/>
      <w:bookmarkEnd w:id="0"/>
    </w:p>
    <w:sectPr w:rsidR="0066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52F"/>
    <w:multiLevelType w:val="hybridMultilevel"/>
    <w:tmpl w:val="5DE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1FE6"/>
    <w:multiLevelType w:val="hybridMultilevel"/>
    <w:tmpl w:val="AA3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E07D2"/>
    <w:multiLevelType w:val="hybridMultilevel"/>
    <w:tmpl w:val="5E5A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13F2F"/>
    <w:multiLevelType w:val="hybridMultilevel"/>
    <w:tmpl w:val="806048DA"/>
    <w:lvl w:ilvl="0" w:tplc="3AE0E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5"/>
    <w:rsid w:val="006604A3"/>
    <w:rsid w:val="006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7D5"/>
    <w:rPr>
      <w:color w:val="0000FF"/>
      <w:u w:val="single"/>
    </w:rPr>
  </w:style>
  <w:style w:type="paragraph" w:customStyle="1" w:styleId="heading2">
    <w:name w:val="heading2"/>
    <w:basedOn w:val="a"/>
    <w:rsid w:val="006F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6F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7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7D5"/>
    <w:rPr>
      <w:color w:val="0000FF"/>
      <w:u w:val="single"/>
    </w:rPr>
  </w:style>
  <w:style w:type="paragraph" w:customStyle="1" w:styleId="heading2">
    <w:name w:val="heading2"/>
    <w:basedOn w:val="a"/>
    <w:rsid w:val="006F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6F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chok-9.ru/index.php/svedeniya-ob-obrazovatelnoj-organizatsii/dokumenty/antikorruptsiya/67-pamyatka-esli-u-vas-vymogayut-vzyat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1</cp:revision>
  <dcterms:created xsi:type="dcterms:W3CDTF">2017-10-16T09:14:00Z</dcterms:created>
  <dcterms:modified xsi:type="dcterms:W3CDTF">2017-10-16T09:15:00Z</dcterms:modified>
</cp:coreProperties>
</file>