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9F" w:rsidRDefault="0069569F" w:rsidP="00CB4D8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569F" w:rsidRDefault="0069569F" w:rsidP="006956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76AA5E" wp14:editId="3E7287CE">
            <wp:extent cx="5940425" cy="8377768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69F" w:rsidRDefault="0069569F" w:rsidP="00CB4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69F" w:rsidRDefault="0069569F" w:rsidP="00CB4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69F" w:rsidRDefault="0069569F" w:rsidP="00CB4D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569F" w:rsidRDefault="0069569F" w:rsidP="00CB4D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569F" w:rsidRDefault="0069569F" w:rsidP="00CB4D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</w:t>
      </w:r>
      <w:r w:rsidR="0069569F">
        <w:rPr>
          <w:rFonts w:ascii="Times New Roman" w:hAnsi="Times New Roman" w:cs="Times New Roman"/>
          <w:sz w:val="28"/>
          <w:szCs w:val="28"/>
        </w:rPr>
        <w:t>работников Муниципального казён</w:t>
      </w:r>
      <w:r>
        <w:rPr>
          <w:rFonts w:ascii="Times New Roman" w:hAnsi="Times New Roman" w:cs="Times New Roman"/>
          <w:sz w:val="28"/>
          <w:szCs w:val="28"/>
        </w:rPr>
        <w:t>ного дошкольного образовател</w:t>
      </w:r>
      <w:r w:rsidR="0069569F">
        <w:rPr>
          <w:rFonts w:ascii="Times New Roman" w:hAnsi="Times New Roman" w:cs="Times New Roman"/>
          <w:sz w:val="28"/>
          <w:szCs w:val="28"/>
        </w:rPr>
        <w:t>ьного учреждения «</w:t>
      </w:r>
      <w:proofErr w:type="spellStart"/>
      <w:r w:rsidR="0069569F">
        <w:rPr>
          <w:rFonts w:ascii="Times New Roman" w:hAnsi="Times New Roman" w:cs="Times New Roman"/>
          <w:sz w:val="28"/>
          <w:szCs w:val="28"/>
        </w:rPr>
        <w:t>Глебовский</w:t>
      </w:r>
      <w:proofErr w:type="spellEnd"/>
      <w:r w:rsidR="0069569F">
        <w:rPr>
          <w:rFonts w:ascii="Times New Roman" w:hAnsi="Times New Roman" w:cs="Times New Roman"/>
          <w:sz w:val="28"/>
          <w:szCs w:val="28"/>
        </w:rPr>
        <w:t xml:space="preserve"> детский сад</w:t>
      </w:r>
      <w:r>
        <w:rPr>
          <w:rFonts w:ascii="Times New Roman" w:hAnsi="Times New Roman" w:cs="Times New Roman"/>
          <w:sz w:val="28"/>
          <w:szCs w:val="28"/>
        </w:rPr>
        <w:t xml:space="preserve">» (далее – Кодекс этики),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в 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созданных в целях выполнения задач, </w:t>
      </w:r>
      <w:r>
        <w:rPr>
          <w:rFonts w:ascii="Times New Roman" w:hAnsi="Times New Roman" w:cs="Times New Roman"/>
          <w:sz w:val="28"/>
          <w:szCs w:val="28"/>
        </w:rPr>
        <w:t>(далее – организация), независимо от занимаемой ими должности.</w:t>
      </w:r>
      <w:proofErr w:type="gramEnd"/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с положениями Кодекса этики граждан, поступающих на работу в организации, производится в соответствии со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статьей 68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Кодекса этики 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Кодекс этики служит основой для формирования взаимоотношений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в организации, основанных на нормах морали, уважительного отношения </w:t>
      </w:r>
      <w:r>
        <w:rPr>
          <w:rFonts w:ascii="Times New Roman" w:hAnsi="Times New Roman" w:cs="Times New Roman"/>
          <w:sz w:val="28"/>
          <w:szCs w:val="28"/>
        </w:rPr>
        <w:br/>
        <w:t>к работникам и организации.</w:t>
      </w: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этики призван повысить эффективность выполнения работниками организации своих должностных обязанностей.</w:t>
      </w: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и соблюдение работниками положений Кодекса является одним </w:t>
      </w:r>
      <w:r>
        <w:rPr>
          <w:rFonts w:ascii="Times New Roman" w:hAnsi="Times New Roman" w:cs="Times New Roman"/>
          <w:sz w:val="28"/>
          <w:szCs w:val="28"/>
        </w:rPr>
        <w:br/>
        <w:t>из критериев оценки качества их профессиональной деятельности и служебного поведения.</w:t>
      </w: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работник организации должен следовать положениям Кодекса, </w:t>
      </w:r>
      <w:r>
        <w:rPr>
          <w:rFonts w:ascii="Times New Roman" w:hAnsi="Times New Roman" w:cs="Times New Roman"/>
          <w:sz w:val="28"/>
          <w:szCs w:val="28"/>
        </w:rPr>
        <w:br/>
        <w:t>а каждый гражданин Российской Федерации вправе ожидать от работника организации поведения в отношениях с ним в соответствии с положениями Кодекса.</w:t>
      </w: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положений Кодекса руководитель и работник организации несет моральную ответственность, а также иную ответственность в соответствии с законодательством Российской Федерации.</w:t>
      </w: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2"/>
      <w:bookmarkEnd w:id="1"/>
      <w:r>
        <w:rPr>
          <w:rFonts w:ascii="Times New Roman" w:hAnsi="Times New Roman" w:cs="Times New Roman"/>
          <w:sz w:val="28"/>
          <w:szCs w:val="28"/>
        </w:rPr>
        <w:t>2. Основные понятия</w:t>
      </w: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настоящего Кодекса используются следующие понятия:</w:t>
      </w: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организации – лица, состоящие с организацией в трудовых отношениях;</w:t>
      </w: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личная заинтересованность – возможность получения работником организации в связи с исполнением должностях обязанностей доходов в виде </w:t>
      </w:r>
      <w:r>
        <w:rPr>
          <w:rFonts w:ascii="Times New Roman" w:hAnsi="Times New Roman" w:cs="Times New Roman"/>
          <w:sz w:val="28"/>
          <w:szCs w:val="28"/>
        </w:rPr>
        <w:lastRenderedPageBreak/>
        <w:t>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служебная информация – любая, не являющаяся общедоступной </w:t>
      </w:r>
      <w:r>
        <w:rPr>
          <w:rFonts w:ascii="Times New Roman" w:hAnsi="Times New Roman" w:cs="Times New Roman"/>
          <w:sz w:val="28"/>
          <w:szCs w:val="28"/>
        </w:rPr>
        <w:br/>
        <w:t>и не подлежащая разглашению информация, находящаяся в распоряжении работников организации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партнеров;</w:t>
      </w: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конфликт интересов – ситуация, при которой личная (прямая или косвенная) заинтересованность работника организации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организации, с одной стороны, и правами и законными интересами организации, клиентов организации, деловых партнеров организации, способное привести к причинению вреда правам и законным интересам организации, клиентов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, деловых партнеров организации;</w:t>
      </w: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клиент организации –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деловой партнер – физическое или юридическое лицо, с которым организация взаимодействует на основании договора в установленной сфере деятельности.</w:t>
      </w: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62"/>
      <w:bookmarkEnd w:id="2"/>
      <w:r>
        <w:rPr>
          <w:rFonts w:ascii="Times New Roman" w:hAnsi="Times New Roman" w:cs="Times New Roman"/>
          <w:sz w:val="28"/>
          <w:szCs w:val="28"/>
        </w:rPr>
        <w:t>3. Основные принципы профессиональной этики</w:t>
      </w: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организации</w:t>
      </w: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организации, работников организации основывается </w:t>
      </w:r>
      <w:r>
        <w:rPr>
          <w:rFonts w:ascii="Times New Roman" w:hAnsi="Times New Roman" w:cs="Times New Roman"/>
          <w:sz w:val="28"/>
          <w:szCs w:val="28"/>
        </w:rPr>
        <w:br/>
        <w:t>на следующих принципах профессиональной этики:</w:t>
      </w: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законность: организация, работники организации осуществляют свою деятельность в соответствии с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иными нормативными правовыми актами Российской Федерации, законодательством Свердловской области, настоящим Кодексом;</w:t>
      </w: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 приоритет прав и законных интересов организации, клиентов организации, деловых партнеров организации: работники организации исходят </w:t>
      </w:r>
      <w:r>
        <w:rPr>
          <w:rFonts w:ascii="Times New Roman" w:hAnsi="Times New Roman" w:cs="Times New Roman"/>
          <w:sz w:val="28"/>
          <w:szCs w:val="28"/>
        </w:rPr>
        <w:br/>
        <w:t>из того, что права и законные интересы организации, клиентов организации, деловых партнеров организации ставятся выше личной заинтересованности работников организации;</w:t>
      </w: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 профессионализм: организация принимает меры по поддержанию </w:t>
      </w:r>
      <w:r>
        <w:rPr>
          <w:rFonts w:ascii="Times New Roman" w:hAnsi="Times New Roman" w:cs="Times New Roman"/>
          <w:sz w:val="28"/>
          <w:szCs w:val="28"/>
        </w:rPr>
        <w:br/>
        <w:t>и повышению уровня квалификации и профессионализма работников организации, в том числе путем проведения профессионального обучения.</w:t>
      </w: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организации стремятся к повышению своего профессионального уровня;</w:t>
      </w: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 независимость: работники организации в процессе осуществления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 не допускают предвзятости и зависимости от третьих лиц, которые могут нанести ущерб правам и законным интересам клиентов организации, деловых партнеров организации;</w:t>
      </w: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 добросовестность: работники организации обязаны ответственно </w:t>
      </w:r>
      <w:r>
        <w:rPr>
          <w:rFonts w:ascii="Times New Roman" w:hAnsi="Times New Roman" w:cs="Times New Roman"/>
          <w:sz w:val="28"/>
          <w:szCs w:val="28"/>
        </w:rPr>
        <w:br/>
        <w:t>и справедливо относиться друг к другу, к клиентам организации, деловым партнерам организации.</w:t>
      </w: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обеспечивает все необходимые условия, позволяющие </w:t>
      </w:r>
      <w:r>
        <w:rPr>
          <w:rFonts w:ascii="Times New Roman" w:hAnsi="Times New Roman" w:cs="Times New Roman"/>
          <w:sz w:val="28"/>
          <w:szCs w:val="28"/>
        </w:rPr>
        <w:br/>
        <w:t xml:space="preserve">ее клиенту, а также организации, контролирующей его деятельность, получать документы, необходимые для осуществления ими деятельности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требованиями законодательства Российской Федерации;</w:t>
      </w: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информационная открытость: организация осуществляет раскрытие информации о своем правовом статусе, финансовом состоянии, операциях </w:t>
      </w:r>
      <w:r>
        <w:rPr>
          <w:rFonts w:ascii="Times New Roman" w:hAnsi="Times New Roman" w:cs="Times New Roman"/>
          <w:sz w:val="28"/>
          <w:szCs w:val="28"/>
        </w:rPr>
        <w:br/>
        <w:t xml:space="preserve">с финансовыми инструментами в процессе осуществления деятельности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Федерации;</w:t>
      </w: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 объективность и справедливое отношение: организация обеспечивает справедливое (равное) отношение ко всем клиентам организации и деловым партнерам организации.</w:t>
      </w: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76"/>
      <w:bookmarkEnd w:id="3"/>
      <w:r>
        <w:rPr>
          <w:rFonts w:ascii="Times New Roman" w:hAnsi="Times New Roman" w:cs="Times New Roman"/>
          <w:sz w:val="28"/>
          <w:szCs w:val="28"/>
        </w:rPr>
        <w:t>4. Основные правила служебного поведения</w:t>
      </w: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организации</w:t>
      </w: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организации обязаны:</w:t>
      </w: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исполнять должностные обязанности добросовестно и на высоком профессиональном уровне в целях обеспечения эффективной работы организации;</w:t>
      </w: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осуществлять свою деятельность в пределах полномочий данной организации;</w:t>
      </w: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 соблюдать беспристрастность, исключающую возможность влияния </w:t>
      </w:r>
      <w:r>
        <w:rPr>
          <w:rFonts w:ascii="Times New Roman" w:hAnsi="Times New Roman" w:cs="Times New Roman"/>
          <w:sz w:val="28"/>
          <w:szCs w:val="28"/>
        </w:rPr>
        <w:br/>
        <w:t>на служебную деятельность решений политических партий, иных общественных объединений;</w:t>
      </w: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 постоянно стремиться к обеспечению эффективного использования ресурсов, находящихся в распоряжении;</w:t>
      </w: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</w:t>
      </w:r>
      <w:r>
        <w:rPr>
          <w:rFonts w:ascii="Times New Roman" w:hAnsi="Times New Roman" w:cs="Times New Roman"/>
          <w:sz w:val="28"/>
          <w:szCs w:val="28"/>
        </w:rPr>
        <w:lastRenderedPageBreak/>
        <w:t>способствовать межнациональному и межконфессиональному согласию;</w:t>
      </w: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 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 соблюдать права клиентов организации, гарантировать </w:t>
      </w:r>
      <w:r>
        <w:rPr>
          <w:rFonts w:ascii="Times New Roman" w:hAnsi="Times New Roman" w:cs="Times New Roman"/>
          <w:sz w:val="28"/>
          <w:szCs w:val="28"/>
        </w:rPr>
        <w:br/>
        <w:t xml:space="preserve">им непосредственное участие в процессе принятия решений на основе предоставления полной информации, касающейся конкретного клиента </w:t>
      </w:r>
      <w:r>
        <w:rPr>
          <w:rFonts w:ascii="Times New Roman" w:hAnsi="Times New Roman" w:cs="Times New Roman"/>
          <w:sz w:val="28"/>
          <w:szCs w:val="28"/>
        </w:rPr>
        <w:br/>
        <w:t>в конкретной ситуации;</w:t>
      </w: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4.11 воздерживаться от поведения, которое могло бы вызвать сомнение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в объективном исполнении должностных обязанностей работника организации, 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не допускать конфликтных ситуаций, способных дискредитировать их деятельность и способных нанести ущерб репутации организации, а также </w:t>
      </w:r>
      <w:r>
        <w:rPr>
          <w:rFonts w:ascii="Times New Roman" w:hAnsi="Times New Roman" w:cs="Times New Roman"/>
          <w:sz w:val="28"/>
          <w:szCs w:val="28"/>
        </w:rPr>
        <w:br/>
        <w:t>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  <w:proofErr w:type="gramEnd"/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 не использовать должностное положение для оказания влияния </w:t>
      </w:r>
      <w:r>
        <w:rPr>
          <w:rFonts w:ascii="Times New Roman" w:hAnsi="Times New Roman" w:cs="Times New Roman"/>
          <w:sz w:val="28"/>
          <w:szCs w:val="28"/>
        </w:rPr>
        <w:br/>
        <w:t>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 соблюдать установленные правила публичных выступлений </w:t>
      </w:r>
      <w:r>
        <w:rPr>
          <w:rFonts w:ascii="Times New Roman" w:hAnsi="Times New Roman" w:cs="Times New Roman"/>
          <w:sz w:val="28"/>
          <w:szCs w:val="28"/>
        </w:rPr>
        <w:br/>
        <w:t>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организации;</w:t>
      </w: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4.14 уважительно относиться к деятельности представителей средств массовой информации по информированию общества о работе организации, 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оказывать содействие в получении достоверной информации </w:t>
      </w:r>
      <w:r>
        <w:rPr>
          <w:rFonts w:ascii="Times New Roman" w:hAnsi="Times New Roman" w:cs="Times New Roman"/>
          <w:sz w:val="28"/>
          <w:szCs w:val="28"/>
        </w:rPr>
        <w:br/>
        <w:t>в установленном порядке;</w:t>
      </w: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 нести персональную ответственность за результаты своей деятельности;</w:t>
      </w: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4.16 работники организаций призваны способствовать своим служебным поведением установлению в коллективе деловых взаимоотношений </w:t>
      </w:r>
      <w:r>
        <w:rPr>
          <w:rFonts w:ascii="Times New Roman" w:hAnsi="Times New Roman" w:cs="Times New Roman"/>
          <w:sz w:val="28"/>
          <w:szCs w:val="28"/>
        </w:rPr>
        <w:br/>
        <w:t>и конструктивного сотрудничества друг с другом;</w:t>
      </w: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 внешний вид работника организации при исполнении им должностных обязанностей, в зависимости от условий работы и формата служебного мероприятия, должен выражать уважение к клиентам организации, деловым партнерам организации,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служебном поведении работника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недопустимы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любого вида высказывания и действия дискриминационного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организации, наделенный организационно-распорядительными полномочиями, также обязан:</w:t>
      </w: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принимать меры по предотвращению и урегулированию конфликта интересов;</w:t>
      </w: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меры по предупреждению и пресечению коррупции;</w:t>
      </w: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своим личным поведением подавать пример честности, беспристрастности и справедливости.</w:t>
      </w: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05"/>
      <w:bookmarkEnd w:id="4"/>
      <w:r>
        <w:rPr>
          <w:rFonts w:ascii="Times New Roman" w:hAnsi="Times New Roman" w:cs="Times New Roman"/>
          <w:sz w:val="28"/>
          <w:szCs w:val="28"/>
        </w:rPr>
        <w:t>5. Требования к антикоррупционному поведению работников</w:t>
      </w: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организации при исполнении им должностных обязанностей </w:t>
      </w:r>
      <w:r>
        <w:rPr>
          <w:rFonts w:ascii="Times New Roman" w:hAnsi="Times New Roman" w:cs="Times New Roman"/>
          <w:sz w:val="28"/>
          <w:szCs w:val="28"/>
        </w:rPr>
        <w:br/>
        <w:t>не вправе допускать личную заинтересованность, которая приводит или может привести к конфликту интересов.</w:t>
      </w: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установленных законодательством Российской Федерации случаях работник организации обязан представлять сведения о доходах, расходах, </w:t>
      </w:r>
      <w:r>
        <w:rPr>
          <w:rFonts w:ascii="Times New Roman" w:hAnsi="Times New Roman" w:cs="Times New Roman"/>
          <w:sz w:val="28"/>
          <w:szCs w:val="28"/>
        </w:rPr>
        <w:br/>
        <w:t>об имуществе и обязательствах имущественного характера.</w:t>
      </w:r>
    </w:p>
    <w:p w:rsidR="00CB4D8A" w:rsidRDefault="00CB4D8A" w:rsidP="0069569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Работнику организации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организации в связи с протокольными мероприятиями, служебными командировками и с другими официальными мероприятиями, признаются собственностью организации и</w:t>
      </w:r>
      <w:r w:rsidR="0069569F">
        <w:rPr>
          <w:rFonts w:ascii="Times New Roman" w:hAnsi="Times New Roman" w:cs="Times New Roman"/>
          <w:sz w:val="28"/>
          <w:szCs w:val="28"/>
        </w:rPr>
        <w:t xml:space="preserve"> передаются работником по акту </w:t>
      </w:r>
      <w:r>
        <w:rPr>
          <w:rFonts w:ascii="Times New Roman" w:hAnsi="Times New Roman" w:cs="Times New Roman"/>
          <w:sz w:val="28"/>
          <w:szCs w:val="28"/>
        </w:rPr>
        <w:t>в организацию в порядке, предусмотренном нормативным актом организации.</w:t>
      </w: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11"/>
      <w:bookmarkEnd w:id="5"/>
      <w:r>
        <w:rPr>
          <w:rFonts w:ascii="Times New Roman" w:hAnsi="Times New Roman" w:cs="Times New Roman"/>
          <w:sz w:val="28"/>
          <w:szCs w:val="28"/>
        </w:rPr>
        <w:t>6. Обращение со служебной информацией</w:t>
      </w:r>
    </w:p>
    <w:p w:rsidR="00CB4D8A" w:rsidRDefault="00CB4D8A" w:rsidP="0069569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организации обязан принимать соответствующие меры </w:t>
      </w:r>
      <w:r>
        <w:rPr>
          <w:rFonts w:ascii="Times New Roman" w:hAnsi="Times New Roman" w:cs="Times New Roman"/>
          <w:sz w:val="28"/>
          <w:szCs w:val="28"/>
        </w:rPr>
        <w:br/>
        <w:t xml:space="preserve">по обеспечению конфиденциальности информации, ставшей известной ему </w:t>
      </w:r>
      <w:r>
        <w:rPr>
          <w:rFonts w:ascii="Times New Roman" w:hAnsi="Times New Roman" w:cs="Times New Roman"/>
          <w:sz w:val="28"/>
          <w:szCs w:val="28"/>
        </w:rPr>
        <w:br/>
        <w:t xml:space="preserve">в связи с исполнением им должностных обязанностей, за несанкционированное разглашение которой он несет ответственность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Федерации.</w:t>
      </w:r>
    </w:p>
    <w:p w:rsidR="00CB4D8A" w:rsidRDefault="00CB4D8A" w:rsidP="0069569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B4D8A" w:rsidRDefault="00CB4D8A" w:rsidP="00CB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616A" w:rsidRDefault="0041616A"/>
    <w:sectPr w:rsidR="0041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8A"/>
    <w:rsid w:val="0041616A"/>
    <w:rsid w:val="0069569F"/>
    <w:rsid w:val="00CB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4D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4D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382B125F572205EB785D58FD0BDDC4EBA2C77B7300A4F853ABF6n7c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382B125F572205EB785D58FD0BDDC4E8ACC5767050F3FA02FEF87D1551982AA45BDB9078B25D24n0cF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1749</Words>
  <Characters>9972</Characters>
  <Application>Microsoft Office Word</Application>
  <DocSecurity>0</DocSecurity>
  <Lines>83</Lines>
  <Paragraphs>23</Paragraphs>
  <ScaleCrop>false</ScaleCrop>
  <Company/>
  <LinksUpToDate>false</LinksUpToDate>
  <CharactersWithSpaces>11698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Глебовский_ДС</dc:creator>
  <cp:lastModifiedBy>Глебовский_ДС</cp:lastModifiedBy>
  <cp:revision>2</cp:revision>
  <dcterms:created xsi:type="dcterms:W3CDTF">2017-10-16T08:52:00Z</dcterms:created>
  <dcterms:modified xsi:type="dcterms:W3CDTF">2017-10-16T11:30:00Z</dcterms:modified>
</cp:coreProperties>
</file>