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0569"/>
            <wp:effectExtent l="0" t="0" r="3175" b="1905"/>
            <wp:docPr id="1" name="Рисунок 1" descr="C:\Users\Глебовский_ДС\Pictures\2018-10-1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Pictures\2018-10-10\00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1.8.Председатель собрания и секретарь выбирается большинством голосов открытого голосования трудового коллектива на каждом собрании, либо на год.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Собрание трудового коллектива протоколируется.  Нумерация протоколов ведётся от начала учебного года.       Протоколы хранятся в делах образовательного учреждения.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ЗАДАЧИ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34BD6" w:rsidRDefault="00B34BD6" w:rsidP="00B34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СОБРАНИЯ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собрание: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3.1.вносит предложения Учредителю по улучшению финансово-хозяйственной деятельности Учреждения;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3.2.рассматривает Положение об оплате труда работников Учреждения, Положение о распределении стимулирующей части фонда оплаты труда для вынесения на утверждение руководителю Учреждения;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3.3.рассматривает Правила внутреннего трудового распорядка;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3.4.определяетуполномоченный орган, которому поручает участвовать на переговорах с работодателем при заключении коллективного договора;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3.5.рассматривает коллективный договор;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3.6.утверждает коллективные требования к работодателю.</w:t>
      </w:r>
    </w:p>
    <w:p w:rsidR="00B34BD6" w:rsidRDefault="00B34BD6" w:rsidP="00B34BD6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3.7.рассматривает кандидатуры педагогических и прочих работников Учреждения к различным видам поощрений;</w:t>
      </w:r>
    </w:p>
    <w:p w:rsidR="00B34BD6" w:rsidRDefault="00B34BD6" w:rsidP="00B34BD6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3.8.при необходимости рассматривает и обсуждает вопросы работы с родителями (законными представителями) воспитанников;</w:t>
      </w:r>
    </w:p>
    <w:p w:rsidR="00B34BD6" w:rsidRDefault="00B34BD6" w:rsidP="00B34BD6">
      <w:pPr>
        <w:pStyle w:val="msonormalbullet2gi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3.9.в рамках действующего законодательства принимает необходимые меры, ограждающие педагогических и других работников, администрации от необоснованного вмешательства в их профессиональную деятельность, ограничения самостоятельности Учреждения. Выходит с предложениями по этим и другим вопросам в общественные организации, государственные и муниципальные органы, Управление образованием, органы прокуратуры, </w:t>
      </w:r>
      <w:r>
        <w:rPr>
          <w:sz w:val="28"/>
          <w:szCs w:val="28"/>
        </w:rPr>
        <w:lastRenderedPageBreak/>
        <w:t xml:space="preserve">общественные объединения. Обращения в организации готовит председатель после обсуждения вопросов на  общем собрании 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BD6" w:rsidRDefault="00B34BD6" w:rsidP="00B34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ОБЩЕГО СОБРАНИЯ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4.1.Общее собрание имеет право: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в управлении Учреждением;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Каждый член Общего собрания имеет право: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34BD6" w:rsidRDefault="00B34BD6" w:rsidP="00B34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несогласии с решением Общего собрания высказать своё мотивированное мнение, которое должно быть занесено в протокол.</w:t>
      </w:r>
    </w:p>
    <w:p w:rsidR="00B34BD6" w:rsidRDefault="00B34BD6" w:rsidP="00B34BD6">
      <w:pPr>
        <w:jc w:val="both"/>
      </w:pPr>
    </w:p>
    <w:p w:rsidR="00B34BD6" w:rsidRDefault="00B34BD6" w:rsidP="00B34BD6">
      <w:pPr>
        <w:jc w:val="both"/>
      </w:pPr>
    </w:p>
    <w:p w:rsidR="00B34BD6" w:rsidRDefault="00B34BD6" w:rsidP="00B34BD6"/>
    <w:p w:rsidR="00C53A20" w:rsidRDefault="00C53A20"/>
    <w:sectPr w:rsidR="00C5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6"/>
    <w:rsid w:val="00B34BD6"/>
    <w:rsid w:val="00C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3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3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3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3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2018-10-11T09:20:00Z</dcterms:created>
  <dcterms:modified xsi:type="dcterms:W3CDTF">2018-10-11T09:22:00Z</dcterms:modified>
</cp:coreProperties>
</file>